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pPr>
        <w:pStyle w:val="Title"/>
        <w:spacing w:before="0" w:after="80"/>
      </w:pPr>
      <w:r>
        <w:rPr>
          <w:color w:val="111827"/>
          <w:sz w:val="52"/>
          <w:szCs w:val="52"/>
        </w:rPr>
        <w:t xml:space="preserve">How To Use Hear Flat Pro</w:t>
      </w:r>
    </w:p>
    <w:p>
      <w:pPr>
        <w:pStyle w:val="Subtitle"/>
        <w:spacing w:before="0" w:after="240"/>
      </w:pPr>
      <w:r>
        <w:rPr>
          <w:color w:val="4B5563"/>
          <w:sz w:val="28"/>
          <w:szCs w:val="28"/>
        </w:rPr>
        <w:t xml:space="preserve">A Beginner-Friendly Calibration Guide</w:t>
      </w:r>
    </w:p>
    <w:p>
      <w:pPr>
        <w:spacing w:before="0" w:after="120" w:line="300" w:lineRule="auto"/>
      </w:pPr>
      <w:r>
        <w:t xml:space="preserve">Hear Flat Pro helps you create a personal headphone correction curve by ear. You do not need a measurement microphone. You only need your headphones, your DAW, and careful listening.</w:t>
      </w:r>
    </w:p>
    <w:p>
      <w:pPr>
        <w:spacing w:before="0" w:after="120" w:line="300" w:lineRule="auto"/>
      </w:pPr>
      <w:r>
        <w:t xml:space="preserve">The goal is not to make your headphones sound exciting.</w:t>
      </w:r>
    </w:p>
    <w:p>
      <w:pPr>
        <w:spacing w:before="0" w:after="120" w:line="300" w:lineRule="auto"/>
      </w:pPr>
      <w:r>
        <w:t xml:space="preserve">The goal is to make every frequency area sound more even, so your mix decisions become more reliable.</w:t>
      </w:r>
    </w:p>
    <w:p>
      <w:pPr>
        <w:pStyle w:val="Heading1"/>
        <w:keepNext/>
        <w:spacing w:before="360" w:after="200"/>
      </w:pPr>
      <w:r>
        <w:rPr>
          <w:b/>
          <w:color w:val="2E74B5"/>
          <w:sz w:val="32"/>
          <w:szCs w:val="32"/>
        </w:rPr>
        <w:t xml:space="preserve">1. Before You Start</w:t>
      </w:r>
    </w:p>
    <w:p>
      <w:pPr>
        <w:spacing w:before="0" w:after="120" w:line="300" w:lineRule="auto"/>
      </w:pPr>
      <w:r>
        <w:t xml:space="preserve">Use a quiet room.</w:t>
      </w:r>
    </w:p>
    <w:p>
      <w:pPr>
        <w:spacing w:before="0" w:after="120" w:line="300" w:lineRule="auto"/>
      </w:pPr>
      <w:r>
        <w:t xml:space="preserve">Put your headphones on the way you normally wear them.</w:t>
      </w:r>
    </w:p>
    <w:p>
      <w:pPr>
        <w:spacing w:before="0" w:after="120" w:line="300" w:lineRule="auto"/>
      </w:pPr>
      <w:r>
        <w:t xml:space="preserve">Make sure the ear pads are sealed properly around your ears.</w:t>
      </w:r>
    </w:p>
    <w:p>
      <w:pPr>
        <w:spacing w:before="0" w:after="120" w:line="300" w:lineRule="auto"/>
      </w:pPr>
      <w:r>
        <w:t xml:space="preserve">Set your listening level to a comfortable volume.</w:t>
      </w:r>
    </w:p>
    <w:p>
      <w:pPr>
        <w:spacing w:before="0" w:after="120" w:line="300" w:lineRule="auto"/>
      </w:pPr>
      <w:r>
        <w:t xml:space="preserve">Do not calibrate loud.</w:t>
      </w:r>
    </w:p>
    <w:p>
      <w:pPr>
        <w:spacing w:before="0" w:after="120" w:line="300" w:lineRule="auto"/>
      </w:pPr>
      <w:r>
        <w:t xml:space="preserve">If the noise feels harsh or tiring, lower the volume.</w:t>
      </w:r>
    </w:p>
    <w:p>
      <w:pPr>
        <w:pStyle w:val="Heading1"/>
        <w:keepNext/>
        <w:spacing w:before="360" w:after="200"/>
      </w:pPr>
      <w:r>
        <w:rPr>
          <w:b/>
          <w:color w:val="2E74B5"/>
          <w:sz w:val="32"/>
          <w:szCs w:val="32"/>
        </w:rPr>
        <w:t xml:space="preserve">2. Create A New Curve</w:t>
      </w:r>
    </w:p>
    <w:p>
      <w:pPr>
        <w:spacing w:before="0" w:after="120" w:line="300" w:lineRule="auto"/>
      </w:pPr>
      <w:r>
        <w:t xml:space="preserve">Open Hear Flat Pro.</w:t>
      </w:r>
    </w:p>
    <w:p>
      <w:pPr>
        <w:pStyle w:val="Heading3"/>
        <w:keepNext/>
        <w:spacing w:before="180" w:after="80"/>
      </w:pPr>
      <w:r>
        <w:rPr>
          <w:b/>
          <w:color w:val="1F4D78"/>
          <w:sz w:val="24"/>
          <w:szCs w:val="24"/>
        </w:rPr>
        <w:t xml:space="preserve">Choose</w:t>
      </w:r>
    </w:p>
    <w:p>
      <w:pPr>
        <w:spacing w:before="0" w:after="120" w:line="300" w:lineRule="auto"/>
      </w:pPr>
      <w:r>
        <w:t xml:space="preserve">New Curve</w:t>
      </w:r>
    </w:p>
    <w:p>
      <w:pPr>
        <w:spacing w:before="0" w:after="120" w:line="300" w:lineRule="auto"/>
      </w:pPr>
      <w:r>
        <w:t xml:space="preserve">Name the curve after your headphones.</w:t>
      </w:r>
    </w:p>
    <w:p>
      <w:pPr>
        <w:pStyle w:val="Heading3"/>
        <w:keepNext/>
        <w:spacing w:before="180" w:after="80"/>
      </w:pPr>
      <w:r>
        <w:rPr>
          <w:b/>
          <w:color w:val="1F4D78"/>
          <w:sz w:val="24"/>
          <w:szCs w:val="24"/>
        </w:rPr>
        <w:t xml:space="preserve">Examples</w:t>
      </w:r>
    </w:p>
    <w:p>
      <w:pPr>
        <w:spacing w:before="0" w:after="120" w:line="300" w:lineRule="auto"/>
      </w:pPr>
      <w:r>
        <w:t xml:space="preserve">Audio-Technica ATH-M50x</w:t>
      </w:r>
    </w:p>
    <w:p>
      <w:pPr>
        <w:spacing w:before="0" w:after="120" w:line="300" w:lineRule="auto"/>
      </w:pPr>
      <w:r>
        <w:t xml:space="preserve">Beyerdynamic DT770</w:t>
      </w:r>
    </w:p>
    <w:p>
      <w:pPr>
        <w:spacing w:before="0" w:after="120" w:line="300" w:lineRule="auto"/>
      </w:pPr>
      <w:r>
        <w:t xml:space="preserve">Sony MDR-7506</w:t>
      </w:r>
    </w:p>
    <w:p>
      <w:pPr>
        <w:spacing w:before="0" w:after="120" w:line="300" w:lineRule="auto"/>
      </w:pPr>
      <w:r>
        <w:t xml:space="preserve">AirPods Pro 2</w:t>
      </w:r>
    </w:p>
    <w:p>
      <w:pPr>
        <w:spacing w:before="0" w:after="120" w:line="300" w:lineRule="auto"/>
      </w:pPr>
      <w:r>
        <w:t xml:space="preserve">Click Create.</w:t>
      </w:r>
    </w:p>
    <w:p>
      <w:pPr>
        <w:spacing w:before="0" w:after="120" w:line="300" w:lineRule="auto"/>
      </w:pPr>
      <w:r>
        <w:t xml:space="preserve">This gives you a dedicated correction curve for that pair of headphones.</w:t>
      </w:r>
    </w:p>
    <w:p>
      <w:pPr>
        <w:pStyle w:val="Heading1"/>
        <w:keepNext/>
        <w:spacing w:before="360" w:after="200"/>
      </w:pPr>
      <w:r>
        <w:rPr>
          <w:b/>
          <w:color w:val="2E74B5"/>
          <w:sz w:val="32"/>
          <w:szCs w:val="32"/>
        </w:rPr>
        <w:t xml:space="preserve">3. Start With Pink Noise</w:t>
      </w:r>
    </w:p>
    <w:p>
      <w:pPr>
        <w:pStyle w:val="Heading3"/>
        <w:keepNext/>
        <w:spacing w:before="180" w:after="80"/>
      </w:pPr>
      <w:r>
        <w:rPr>
          <w:b/>
          <w:color w:val="1F4D78"/>
          <w:sz w:val="24"/>
          <w:szCs w:val="24"/>
        </w:rPr>
        <w:t xml:space="preserve">In the noise selector, choose</w:t>
      </w:r>
    </w:p>
    <w:p>
      <w:pPr>
        <w:spacing w:before="0" w:after="120" w:line="300" w:lineRule="auto"/>
      </w:pPr>
      <w:r>
        <w:t xml:space="preserve">Pink</w:t>
      </w:r>
    </w:p>
    <w:p>
      <w:pPr>
        <w:spacing w:before="0" w:after="120" w:line="300" w:lineRule="auto"/>
      </w:pPr>
      <w:r>
        <w:t xml:space="preserve">Pink noise is usually the best starting point because it sounds more balanced across low, mid, and high frequencies.</w:t>
      </w:r>
    </w:p>
    <w:p>
      <w:pPr>
        <w:pStyle w:val="Heading3"/>
        <w:keepNext/>
        <w:spacing w:before="180" w:after="80"/>
      </w:pPr>
      <w:r>
        <w:rPr>
          <w:b/>
          <w:color w:val="1F4D78"/>
          <w:sz w:val="24"/>
          <w:szCs w:val="24"/>
        </w:rPr>
        <w:t xml:space="preserve">Press</w:t>
      </w:r>
    </w:p>
    <w:p>
      <w:pPr>
        <w:spacing w:before="0" w:after="120" w:line="300" w:lineRule="auto"/>
      </w:pPr>
      <w:r>
        <w:t xml:space="preserve">Play Full-Band Reference</w:t>
      </w:r>
    </w:p>
    <w:p>
      <w:pPr>
        <w:spacing w:before="0" w:after="120" w:line="300" w:lineRule="auto"/>
      </w:pPr>
      <w:r>
        <w:t xml:space="preserve">You will hear broadband pink noise.</w:t>
      </w:r>
    </w:p>
    <w:p>
      <w:pPr>
        <w:spacing w:before="0" w:after="120" w:line="300" w:lineRule="auto"/>
      </w:pPr>
      <w:r>
        <w:t xml:space="preserve">Think of this as your reference sound.</w:t>
      </w:r>
    </w:p>
    <w:p>
      <w:pPr>
        <w:spacing w:before="0" w:after="120" w:line="300" w:lineRule="auto"/>
      </w:pPr>
      <w:r>
        <w:t xml:space="preserve">Do not try to make it sound good.</w:t>
      </w:r>
    </w:p>
    <w:p>
      <w:pPr>
        <w:spacing w:before="0" w:after="120" w:line="300" w:lineRule="auto"/>
      </w:pPr>
      <w:r>
        <w:t xml:space="preserve">Just listen to the overall loudness and tone.</w:t>
      </w:r>
    </w:p>
    <w:p>
      <w:pPr>
        <w:pStyle w:val="Heading1"/>
        <w:keepNext/>
        <w:spacing w:before="360" w:after="200"/>
      </w:pPr>
      <w:r>
        <w:rPr>
          <w:b/>
          <w:color w:val="2E74B5"/>
          <w:sz w:val="32"/>
          <w:szCs w:val="32"/>
        </w:rPr>
        <w:t xml:space="preserve">4. Understand What You Are Listening For</w:t>
      </w:r>
    </w:p>
    <w:p>
      <w:pPr>
        <w:spacing w:before="0" w:after="120" w:line="300" w:lineRule="auto"/>
      </w:pPr>
      <w:r>
        <w:t xml:space="preserve">The full-band pink noise is the reference.</w:t>
      </w:r>
    </w:p>
    <w:p>
      <w:pPr>
        <w:spacing w:before="0" w:after="120" w:line="300" w:lineRule="auto"/>
      </w:pPr>
      <w:r>
        <w:t xml:space="preserve">When you click and hold a frequency node, Hear Flat temporarily isolates that part of the sound.</w:t>
      </w:r>
    </w:p>
    <w:p>
      <w:pPr>
        <w:spacing w:before="0" w:after="120" w:line="300" w:lineRule="auto"/>
      </w:pPr>
      <w:r>
        <w:t xml:space="preserve">Your job is to compare the isolated band to the full-band reference.</w:t>
      </w:r>
    </w:p>
    <w:p>
      <w:pPr>
        <w:pStyle w:val="Heading3"/>
        <w:keepNext/>
        <w:spacing w:before="180" w:after="80"/>
      </w:pPr>
      <w:r>
        <w:rPr>
          <w:b/>
          <w:color w:val="1F4D78"/>
          <w:sz w:val="24"/>
          <w:szCs w:val="24"/>
        </w:rPr>
        <w:t xml:space="preserve">Ask one question</w:t>
      </w:r>
    </w:p>
    <w:p>
      <w:pPr>
        <w:spacing w:before="0" w:after="120" w:line="300" w:lineRule="auto"/>
      </w:pPr>
      <w:r>
        <w:t xml:space="preserve">Does this isolated band sound louder, quieter, or about the same?</w:t>
      </w:r>
    </w:p>
    <w:p>
      <w:pPr>
        <w:spacing w:before="0" w:after="120" w:line="300" w:lineRule="auto"/>
      </w:pPr>
      <w:r>
        <w:t xml:space="preserve">You are not listening for musical tone.</w:t>
      </w:r>
    </w:p>
    <w:p>
      <w:pPr>
        <w:spacing w:before="0" w:after="120" w:line="300" w:lineRule="auto"/>
      </w:pPr>
      <w:r>
        <w:t xml:space="preserve">You are not listening for what sounds pleasant.</w:t>
      </w:r>
    </w:p>
    <w:p>
      <w:pPr>
        <w:spacing w:before="0" w:after="120" w:line="300" w:lineRule="auto"/>
      </w:pPr>
      <w:r>
        <w:t xml:space="preserve">You are listening for perceived loudness.</w:t>
      </w:r>
    </w:p>
    <w:p>
      <w:pPr>
        <w:pStyle w:val="Heading1"/>
        <w:keepNext/>
        <w:spacing w:before="360" w:after="200"/>
      </w:pPr>
      <w:r>
        <w:rPr>
          <w:b/>
          <w:color w:val="2E74B5"/>
          <w:sz w:val="32"/>
          <w:szCs w:val="32"/>
        </w:rPr>
        <w:t xml:space="preserve">5. Start In The Middle Frequencies</w:t>
      </w:r>
    </w:p>
    <w:p>
      <w:pPr>
        <w:spacing w:before="0" w:after="120" w:line="300" w:lineRule="auto"/>
      </w:pPr>
      <w:r>
        <w:t xml:space="preserve">Do not start with the deep bass or very high treble.</w:t>
      </w:r>
    </w:p>
    <w:p>
      <w:pPr>
        <w:spacing w:before="0" w:after="120" w:line="300" w:lineRule="auto"/>
      </w:pPr>
      <w:r>
        <w:t xml:space="preserve">Start around the midrange.</w:t>
      </w:r>
    </w:p>
    <w:p>
      <w:pPr>
        <w:pStyle w:val="Heading3"/>
        <w:keepNext/>
        <w:spacing w:before="180" w:after="80"/>
      </w:pPr>
      <w:r>
        <w:rPr>
          <w:b/>
          <w:color w:val="1F4D78"/>
          <w:sz w:val="24"/>
          <w:szCs w:val="24"/>
        </w:rPr>
        <w:t xml:space="preserve">Good starting area</w:t>
      </w:r>
    </w:p>
    <w:p>
      <w:pPr>
        <w:spacing w:before="0" w:after="120" w:line="300" w:lineRule="auto"/>
      </w:pPr>
      <w:r>
        <w:t xml:space="preserve">735 Hz</w:t>
      </w:r>
    </w:p>
    <w:p>
      <w:pPr>
        <w:spacing w:before="0" w:after="120" w:line="300" w:lineRule="auto"/>
      </w:pPr>
      <w:r>
        <w:t xml:space="preserve">992 Hz</w:t>
      </w:r>
    </w:p>
    <w:p>
      <w:pPr>
        <w:spacing w:before="0" w:after="120" w:line="300" w:lineRule="auto"/>
      </w:pPr>
      <w:r>
        <w:t xml:space="preserve">1340 Hz</w:t>
      </w:r>
    </w:p>
    <w:p>
      <w:pPr>
        <w:spacing w:before="0" w:after="120" w:line="300" w:lineRule="auto"/>
      </w:pPr>
      <w:r>
        <w:t xml:space="preserve">1809 Hz</w:t>
      </w:r>
    </w:p>
    <w:p>
      <w:pPr>
        <w:spacing w:before="0" w:after="120" w:line="300" w:lineRule="auto"/>
      </w:pPr>
      <w:r>
        <w:t xml:space="preserve">The midrange is easier to judge and helps anchor the rest of the calibration.</w:t>
      </w:r>
    </w:p>
    <w:p>
      <w:pPr>
        <w:pStyle w:val="Heading1"/>
        <w:keepNext/>
        <w:spacing w:before="360" w:after="200"/>
      </w:pPr>
      <w:r>
        <w:rPr>
          <w:b/>
          <w:color w:val="2E74B5"/>
          <w:sz w:val="32"/>
          <w:szCs w:val="32"/>
        </w:rPr>
        <w:t xml:space="preserve">6. Calibrate One Band</w:t>
      </w:r>
    </w:p>
    <w:p>
      <w:pPr>
        <w:spacing w:before="0" w:after="120" w:line="300" w:lineRule="auto"/>
      </w:pPr>
      <w:r>
        <w:t xml:space="preserve">Click and hold a node.</w:t>
      </w:r>
    </w:p>
    <w:p>
      <w:pPr>
        <w:spacing w:before="0" w:after="120" w:line="300" w:lineRule="auto"/>
      </w:pPr>
      <w:r>
        <w:t xml:space="preserve">While holding, Hear Flat plays the isolated frequency band.</w:t>
      </w:r>
    </w:p>
    <w:p>
      <w:pPr>
        <w:spacing w:before="0" w:after="120" w:line="300" w:lineRule="auto"/>
      </w:pPr>
      <w:r>
        <w:t xml:space="preserve">Compare it to the full-band reference.</w:t>
      </w:r>
    </w:p>
    <w:p>
      <w:pPr>
        <w:pStyle w:val="Heading3"/>
        <w:keepNext/>
        <w:spacing w:before="180" w:after="80"/>
      </w:pPr>
      <w:r>
        <w:rPr>
          <w:b/>
          <w:color w:val="1F4D78"/>
          <w:sz w:val="24"/>
          <w:szCs w:val="24"/>
        </w:rPr>
        <w:t xml:space="preserve">If the isolated band sounds louder</w:t>
      </w:r>
    </w:p>
    <w:p>
      <w:pPr>
        <w:spacing w:before="0" w:after="120" w:line="300" w:lineRule="auto"/>
      </w:pPr>
      <w:r>
        <w:t xml:space="preserve">Drag the node down.</w:t>
      </w:r>
    </w:p>
    <w:p>
      <w:pPr>
        <w:pStyle w:val="Heading3"/>
        <w:keepNext/>
        <w:spacing w:before="180" w:after="80"/>
      </w:pPr>
      <w:r>
        <w:rPr>
          <w:b/>
          <w:color w:val="1F4D78"/>
          <w:sz w:val="24"/>
          <w:szCs w:val="24"/>
        </w:rPr>
        <w:t xml:space="preserve">If the isolated band sounds quieter</w:t>
      </w:r>
    </w:p>
    <w:p>
      <w:pPr>
        <w:spacing w:before="0" w:after="120" w:line="300" w:lineRule="auto"/>
      </w:pPr>
      <w:r>
        <w:t xml:space="preserve">Drag the node up.</w:t>
      </w:r>
    </w:p>
    <w:p>
      <w:pPr>
        <w:pStyle w:val="Heading3"/>
        <w:keepNext/>
        <w:spacing w:before="180" w:after="80"/>
      </w:pPr>
      <w:r>
        <w:rPr>
          <w:b/>
          <w:color w:val="1F4D78"/>
          <w:sz w:val="24"/>
          <w:szCs w:val="24"/>
        </w:rPr>
        <w:t xml:space="preserve">If it sounds about the same</w:t>
      </w:r>
    </w:p>
    <w:p>
      <w:pPr>
        <w:spacing w:before="0" w:after="120" w:line="300" w:lineRule="auto"/>
      </w:pPr>
      <w:r>
        <w:t xml:space="preserve">Leave it near where it is.</w:t>
      </w:r>
    </w:p>
    <w:p>
      <w:pPr>
        <w:spacing w:before="0" w:after="120" w:line="300" w:lineRule="auto"/>
      </w:pPr>
      <w:r>
        <w:t xml:space="preserve">Release the mouse.</w:t>
      </w:r>
    </w:p>
    <w:p>
      <w:pPr>
        <w:spacing w:before="0" w:after="120" w:line="300" w:lineRule="auto"/>
      </w:pPr>
      <w:r>
        <w:t xml:space="preserve">Hear Flat returns to the full-band reference.</w:t>
      </w:r>
    </w:p>
    <w:p>
      <w:pPr>
        <w:spacing w:before="0" w:after="120" w:line="300" w:lineRule="auto"/>
      </w:pPr>
      <w:r>
        <w:t xml:space="preserve">That quick return is important because it resets your ear.</w:t>
      </w:r>
    </w:p>
    <w:p>
      <w:pPr>
        <w:pStyle w:val="Heading1"/>
        <w:keepNext/>
        <w:spacing w:before="360" w:after="200"/>
      </w:pPr>
      <w:r>
        <w:rPr>
          <w:b/>
          <w:color w:val="2E74B5"/>
          <w:sz w:val="32"/>
          <w:szCs w:val="32"/>
        </w:rPr>
        <w:t xml:space="preserve">7. Use Short Listening Bursts</w:t>
      </w:r>
    </w:p>
    <w:p>
      <w:pPr>
        <w:spacing w:before="0" w:after="120" w:line="300" w:lineRule="auto"/>
      </w:pPr>
      <w:r>
        <w:t xml:space="preserve">Do not hold a band for a long time.</w:t>
      </w:r>
    </w:p>
    <w:p>
      <w:pPr>
        <w:pStyle w:val="Heading3"/>
        <w:keepNext/>
        <w:spacing w:before="180" w:after="80"/>
      </w:pPr>
      <w:r>
        <w:rPr>
          <w:b/>
          <w:color w:val="1F4D78"/>
          <w:sz w:val="24"/>
          <w:szCs w:val="24"/>
        </w:rPr>
        <w:t xml:space="preserve">Use short checks</w:t>
      </w:r>
    </w:p>
    <w:p>
      <w:pPr>
        <w:spacing w:before="0" w:after="120" w:line="300" w:lineRule="auto"/>
      </w:pPr>
      <w:r>
        <w:t xml:space="preserve">1 to 3 seconds</w:t>
      </w:r>
    </w:p>
    <w:p>
      <w:pPr>
        <w:spacing w:before="0" w:after="120" w:line="300" w:lineRule="auto"/>
      </w:pPr>
      <w:r>
        <w:t xml:space="preserve">Then release.</w:t>
      </w:r>
    </w:p>
    <w:p>
      <w:pPr>
        <w:spacing w:before="0" w:after="120" w:line="300" w:lineRule="auto"/>
      </w:pPr>
      <w:r>
        <w:t xml:space="preserve">Then check again.</w:t>
      </w:r>
    </w:p>
    <w:p>
      <w:pPr>
        <w:spacing w:before="0" w:after="120" w:line="300" w:lineRule="auto"/>
      </w:pPr>
      <w:r>
        <w:t xml:space="preserve">Your ear adapts quickly. If you listen to one band too long, it can start to feel normal even when it is not.</w:t>
      </w:r>
    </w:p>
    <w:p>
      <w:pPr>
        <w:spacing w:before="0" w:after="120" w:line="300" w:lineRule="auto"/>
      </w:pPr>
      <w:r>
        <w:t xml:space="preserve">Short comparisons are more accurate.</w:t>
      </w:r>
    </w:p>
    <w:p>
      <w:pPr>
        <w:pStyle w:val="Heading1"/>
        <w:keepNext/>
        <w:spacing w:before="360" w:after="200"/>
      </w:pPr>
      <w:r>
        <w:rPr>
          <w:b/>
          <w:color w:val="2E74B5"/>
          <w:sz w:val="32"/>
          <w:szCs w:val="32"/>
        </w:rPr>
        <w:t xml:space="preserve">8. Work Outward From The Middle</w:t>
      </w:r>
    </w:p>
    <w:p>
      <w:pPr>
        <w:spacing w:before="0" w:after="120" w:line="300" w:lineRule="auto"/>
      </w:pPr>
      <w:r>
        <w:t xml:space="preserve">After the midrange feels balanced, move outward.</w:t>
      </w:r>
    </w:p>
    <w:p>
      <w:pPr>
        <w:pStyle w:val="Heading3"/>
        <w:keepNext/>
        <w:spacing w:before="180" w:after="80"/>
      </w:pPr>
      <w:r>
        <w:rPr>
          <w:b/>
          <w:color w:val="1F4D78"/>
          <w:sz w:val="24"/>
          <w:szCs w:val="24"/>
        </w:rPr>
        <w:t xml:space="preserve">Recommended order</w:t>
      </w:r>
    </w:p>
    <w:p>
      <w:pPr>
        <w:numPr>
          <w:ilvl w:val="0"/>
          <w:numId w:val="1"/>
        </w:numPr>
        <w:spacing w:before="0" w:after="80" w:line="300" w:lineRule="auto"/>
      </w:pPr>
      <w:r>
        <w:t xml:space="preserve">Midrange</w:t>
      </w:r>
    </w:p>
    <w:p>
      <w:pPr>
        <w:numPr>
          <w:ilvl w:val="0"/>
          <w:numId w:val="1"/>
        </w:numPr>
        <w:spacing w:before="0" w:after="80" w:line="300" w:lineRule="auto"/>
      </w:pPr>
      <w:r>
        <w:t xml:space="preserve">Low mids</w:t>
      </w:r>
    </w:p>
    <w:p>
      <w:pPr>
        <w:numPr>
          <w:ilvl w:val="0"/>
          <w:numId w:val="1"/>
        </w:numPr>
        <w:spacing w:before="0" w:after="80" w:line="300" w:lineRule="auto"/>
      </w:pPr>
      <w:r>
        <w:t xml:space="preserve">Bass</w:t>
      </w:r>
    </w:p>
    <w:p>
      <w:pPr>
        <w:numPr>
          <w:ilvl w:val="0"/>
          <w:numId w:val="1"/>
        </w:numPr>
        <w:spacing w:before="0" w:after="80" w:line="300" w:lineRule="auto"/>
      </w:pPr>
      <w:r>
        <w:t xml:space="preserve">Presence</w:t>
      </w:r>
    </w:p>
    <w:p>
      <w:pPr>
        <w:numPr>
          <w:ilvl w:val="0"/>
          <w:numId w:val="1"/>
        </w:numPr>
        <w:spacing w:before="0" w:after="80" w:line="300" w:lineRule="auto"/>
      </w:pPr>
      <w:r>
        <w:t xml:space="preserve">Treble</w:t>
      </w:r>
    </w:p>
    <w:p>
      <w:pPr>
        <w:numPr>
          <w:ilvl w:val="0"/>
          <w:numId w:val="1"/>
        </w:numPr>
        <w:spacing w:before="0" w:after="80" w:line="300" w:lineRule="auto"/>
      </w:pPr>
      <w:r>
        <w:t xml:space="preserve">Sub bass</w:t>
      </w:r>
    </w:p>
    <w:p>
      <w:pPr>
        <w:numPr>
          <w:ilvl w:val="0"/>
          <w:numId w:val="1"/>
        </w:numPr>
        <w:spacing w:before="0" w:after="80" w:line="300" w:lineRule="auto"/>
      </w:pPr>
      <w:r>
        <w:t xml:space="preserve">Air/highest bands</w:t>
      </w:r>
    </w:p>
    <w:p>
      <w:pPr>
        <w:spacing w:before="0" w:after="120" w:line="300" w:lineRule="auto"/>
      </w:pPr>
      <w:r>
        <w:t xml:space="preserve">Do not try to finish perfectly in one pass.</w:t>
      </w:r>
    </w:p>
    <w:p>
      <w:pPr>
        <w:spacing w:before="0" w:after="120" w:line="300" w:lineRule="auto"/>
      </w:pPr>
      <w:r>
        <w:t xml:space="preserve">The first pass is only to get close.</w:t>
      </w:r>
    </w:p>
    <w:p>
      <w:pPr>
        <w:pStyle w:val="Heading1"/>
        <w:keepNext/>
        <w:spacing w:before="360" w:after="200"/>
      </w:pPr>
      <w:r>
        <w:rPr>
          <w:b/>
          <w:color w:val="2E74B5"/>
          <w:sz w:val="32"/>
          <w:szCs w:val="32"/>
        </w:rPr>
        <w:t xml:space="preserve">9. Commit Often</w:t>
      </w:r>
    </w:p>
    <w:p>
      <w:pPr>
        <w:pStyle w:val="Heading3"/>
        <w:keepNext/>
        <w:spacing w:before="180" w:after="80"/>
      </w:pPr>
      <w:r>
        <w:rPr>
          <w:b/>
          <w:color w:val="1F4D78"/>
          <w:sz w:val="24"/>
          <w:szCs w:val="24"/>
        </w:rPr>
        <w:t xml:space="preserve">After adjusting several bands, press</w:t>
      </w:r>
    </w:p>
    <w:p>
      <w:pPr>
        <w:spacing w:before="0" w:after="120" w:line="300" w:lineRule="auto"/>
      </w:pPr>
      <w:r>
        <w:t xml:space="preserve">Commit</w:t>
      </w:r>
    </w:p>
    <w:p>
      <w:pPr>
        <w:spacing w:before="0" w:after="120" w:line="300" w:lineRule="auto"/>
      </w:pPr>
      <w:r>
        <w:t xml:space="preserve">Commit is safe.</w:t>
      </w:r>
    </w:p>
    <w:p>
      <w:pPr>
        <w:spacing w:before="0" w:after="120" w:line="300" w:lineRule="auto"/>
      </w:pPr>
      <w:r>
        <w:t xml:space="preserve">Commit does not permanently overwrite your saved curve.</w:t>
      </w:r>
    </w:p>
    <w:p>
      <w:pPr>
        <w:spacing w:before="0" w:after="120" w:line="300" w:lineRule="auto"/>
      </w:pPr>
      <w:r>
        <w:t xml:space="preserve">It acts like an autosave of your working copy.</w:t>
      </w:r>
    </w:p>
    <w:p>
      <w:pPr>
        <w:spacing w:before="0" w:after="120" w:line="300" w:lineRule="auto"/>
      </w:pPr>
      <w:r>
        <w:t xml:space="preserve">Use it often while experimenting.</w:t>
      </w:r>
    </w:p>
    <w:p>
      <w:pPr>
        <w:pStyle w:val="Heading3"/>
        <w:keepNext/>
        <w:spacing w:before="180" w:after="80"/>
      </w:pPr>
      <w:r>
        <w:rPr>
          <w:b/>
          <w:color w:val="1F4D78"/>
          <w:sz w:val="24"/>
          <w:szCs w:val="24"/>
        </w:rPr>
        <w:t xml:space="preserve">When you are sure you like the curve, use</w:t>
      </w:r>
    </w:p>
    <w:p>
      <w:pPr>
        <w:spacing w:before="0" w:after="120" w:line="300" w:lineRule="auto"/>
      </w:pPr>
      <w:r>
        <w:t xml:space="preserve">Save</w:t>
      </w:r>
    </w:p>
    <w:p>
      <w:pPr>
        <w:spacing w:before="0" w:after="120" w:line="300" w:lineRule="auto"/>
      </w:pPr>
      <w:r>
        <w:t xml:space="preserve">Save permanently writes the curve.</w:t>
      </w:r>
    </w:p>
    <w:p>
      <w:pPr>
        <w:pStyle w:val="Heading1"/>
        <w:keepNext/>
        <w:spacing w:before="360" w:after="200"/>
      </w:pPr>
      <w:r>
        <w:rPr>
          <w:b/>
          <w:color w:val="2E74B5"/>
          <w:sz w:val="32"/>
          <w:szCs w:val="32"/>
        </w:rPr>
        <w:t xml:space="preserve">10. What Different Frequency Areas Sound Like</w:t>
      </w:r>
    </w:p>
    <w:p>
      <w:pPr>
        <w:spacing w:before="0" w:after="120" w:line="300" w:lineRule="auto"/>
      </w:pPr>
      <w:r>
        <w:t xml:space="preserve">Use these descriptions as listening clues.</w:t>
      </w:r>
    </w:p>
    <w:p>
      <w:pPr>
        <w:pStyle w:val="Heading2"/>
        <w:keepNext/>
        <w:spacing w:before="240" w:after="120"/>
      </w:pPr>
      <w:r>
        <w:rPr>
          <w:b/>
          <w:color w:val="1F4D78"/>
          <w:sz w:val="26"/>
          <w:szCs w:val="26"/>
        </w:rPr>
        <w:t xml:space="preserve">Sub Bass</w:t>
      </w:r>
    </w:p>
    <w:p>
      <w:pPr>
        <w:spacing w:before="0" w:after="120" w:line="300" w:lineRule="auto"/>
      </w:pPr>
      <w:r>
        <w:t xml:space="preserve">20 Hz to 66 Hz</w:t>
      </w:r>
    </w:p>
    <w:p>
      <w:pPr>
        <w:spacing w:before="0" w:after="120" w:line="300" w:lineRule="auto"/>
      </w:pPr>
      <w:r>
        <w:t xml:space="preserve">Listen for rumble, pressure, or low-end weight.</w:t>
      </w:r>
    </w:p>
    <w:p>
      <w:pPr>
        <w:spacing w:before="0" w:after="120" w:line="300" w:lineRule="auto"/>
      </w:pPr>
      <w:r>
        <w:t xml:space="preserve">If it feels too powerful, lower the band.</w:t>
      </w:r>
    </w:p>
    <w:p>
      <w:pPr>
        <w:spacing w:before="0" w:after="120" w:line="300" w:lineRule="auto"/>
      </w:pPr>
      <w:r>
        <w:t xml:space="preserve">If it disappears, raise the band slightly.</w:t>
      </w:r>
    </w:p>
    <w:p>
      <w:pPr>
        <w:pStyle w:val="Heading2"/>
        <w:keepNext/>
        <w:spacing w:before="240" w:after="120"/>
      </w:pPr>
      <w:r>
        <w:rPr>
          <w:b/>
          <w:color w:val="1F4D78"/>
          <w:sz w:val="26"/>
          <w:szCs w:val="26"/>
        </w:rPr>
        <w:t xml:space="preserve">Bass</w:t>
      </w:r>
    </w:p>
    <w:p>
      <w:pPr>
        <w:spacing w:before="0" w:after="120" w:line="300" w:lineRule="auto"/>
      </w:pPr>
      <w:r>
        <w:t xml:space="preserve">90 Hz to 221 Hz</w:t>
      </w:r>
    </w:p>
    <w:p>
      <w:pPr>
        <w:spacing w:before="0" w:after="120" w:line="300" w:lineRule="auto"/>
      </w:pPr>
      <w:r>
        <w:t xml:space="preserve">Listen for punch, thickness, and body.</w:t>
      </w:r>
    </w:p>
    <w:p>
      <w:pPr>
        <w:spacing w:before="0" w:after="120" w:line="300" w:lineRule="auto"/>
      </w:pPr>
      <w:r>
        <w:t xml:space="preserve">If it sounds boomy, lower it.</w:t>
      </w:r>
    </w:p>
    <w:p>
      <w:pPr>
        <w:spacing w:before="0" w:after="120" w:line="300" w:lineRule="auto"/>
      </w:pPr>
      <w:r>
        <w:t xml:space="preserve">If it feels thin, raise it.</w:t>
      </w:r>
    </w:p>
    <w:p>
      <w:pPr>
        <w:pStyle w:val="Heading2"/>
        <w:keepNext/>
        <w:spacing w:before="240" w:after="120"/>
      </w:pPr>
      <w:r>
        <w:rPr>
          <w:b/>
          <w:color w:val="1F4D78"/>
          <w:sz w:val="26"/>
          <w:szCs w:val="26"/>
        </w:rPr>
        <w:t xml:space="preserve">Low Midrange</w:t>
      </w:r>
    </w:p>
    <w:p>
      <w:pPr>
        <w:spacing w:before="0" w:after="120" w:line="300" w:lineRule="auto"/>
      </w:pPr>
      <w:r>
        <w:t xml:space="preserve">298 Hz to 735 Hz</w:t>
      </w:r>
    </w:p>
    <w:p>
      <w:pPr>
        <w:spacing w:before="0" w:after="120" w:line="300" w:lineRule="auto"/>
      </w:pPr>
      <w:r>
        <w:t xml:space="preserve">Listen for mud, boxiness, or cloudiness.</w:t>
      </w:r>
    </w:p>
    <w:p>
      <w:pPr>
        <w:spacing w:before="0" w:after="120" w:line="300" w:lineRule="auto"/>
      </w:pPr>
      <w:r>
        <w:t xml:space="preserve">If the noise feels congested, lower it.</w:t>
      </w:r>
    </w:p>
    <w:p>
      <w:pPr>
        <w:spacing w:before="0" w:after="120" w:line="300" w:lineRule="auto"/>
      </w:pPr>
      <w:r>
        <w:t xml:space="preserve">If it feels hollow, raise it.</w:t>
      </w:r>
    </w:p>
    <w:p>
      <w:pPr>
        <w:pStyle w:val="Heading2"/>
        <w:keepNext/>
        <w:spacing w:before="240" w:after="120"/>
      </w:pPr>
      <w:r>
        <w:rPr>
          <w:b/>
          <w:color w:val="1F4D78"/>
          <w:sz w:val="26"/>
          <w:szCs w:val="26"/>
        </w:rPr>
        <w:t xml:space="preserve">Midrange</w:t>
      </w:r>
    </w:p>
    <w:p>
      <w:pPr>
        <w:spacing w:before="0" w:after="120" w:line="300" w:lineRule="auto"/>
      </w:pPr>
      <w:r>
        <w:t xml:space="preserve">992 Hz to 1809 Hz</w:t>
      </w:r>
    </w:p>
    <w:p>
      <w:pPr>
        <w:spacing w:before="0" w:after="120" w:line="300" w:lineRule="auto"/>
      </w:pPr>
      <w:r>
        <w:t xml:space="preserve">Listen for vocal body and forwardness.</w:t>
      </w:r>
    </w:p>
    <w:p>
      <w:pPr>
        <w:spacing w:before="0" w:after="120" w:line="300" w:lineRule="auto"/>
      </w:pPr>
      <w:r>
        <w:t xml:space="preserve">If it sounds honky or nasal, lower it.</w:t>
      </w:r>
    </w:p>
    <w:p>
      <w:pPr>
        <w:spacing w:before="0" w:after="120" w:line="300" w:lineRule="auto"/>
      </w:pPr>
      <w:r>
        <w:t xml:space="preserve">If it feels distant, raise it.</w:t>
      </w:r>
    </w:p>
    <w:p>
      <w:pPr>
        <w:pStyle w:val="Heading2"/>
        <w:keepNext/>
        <w:spacing w:before="240" w:after="120"/>
      </w:pPr>
      <w:r>
        <w:rPr>
          <w:b/>
          <w:color w:val="1F4D78"/>
          <w:sz w:val="26"/>
          <w:szCs w:val="26"/>
        </w:rPr>
        <w:t xml:space="preserve">Presence</w:t>
      </w:r>
    </w:p>
    <w:p>
      <w:pPr>
        <w:spacing w:before="0" w:after="120" w:line="300" w:lineRule="auto"/>
      </w:pPr>
      <w:r>
        <w:t xml:space="preserve">2443 Hz to 4455 Hz</w:t>
      </w:r>
    </w:p>
    <w:p>
      <w:pPr>
        <w:spacing w:before="0" w:after="120" w:line="300" w:lineRule="auto"/>
      </w:pPr>
      <w:r>
        <w:t xml:space="preserve">Listen for bite, sharpness, and vocal edge.</w:t>
      </w:r>
    </w:p>
    <w:p>
      <w:pPr>
        <w:spacing w:before="0" w:after="120" w:line="300" w:lineRule="auto"/>
      </w:pPr>
      <w:r>
        <w:t xml:space="preserve">Small moves here matter a lot.</w:t>
      </w:r>
    </w:p>
    <w:p>
      <w:pPr>
        <w:spacing w:before="0" w:after="120" w:line="300" w:lineRule="auto"/>
      </w:pPr>
      <w:r>
        <w:t xml:space="preserve">If it jumps out, lower it slightly.</w:t>
      </w:r>
    </w:p>
    <w:p>
      <w:pPr>
        <w:pStyle w:val="Heading2"/>
        <w:keepNext/>
        <w:spacing w:before="240" w:after="120"/>
      </w:pPr>
      <w:r>
        <w:rPr>
          <w:b/>
          <w:color w:val="1F4D78"/>
          <w:sz w:val="26"/>
          <w:szCs w:val="26"/>
        </w:rPr>
        <w:t xml:space="preserve">Treble</w:t>
      </w:r>
    </w:p>
    <w:p>
      <w:pPr>
        <w:spacing w:before="0" w:after="120" w:line="300" w:lineRule="auto"/>
      </w:pPr>
      <w:r>
        <w:t xml:space="preserve">6016 Hz to 10969 Hz</w:t>
      </w:r>
    </w:p>
    <w:p>
      <w:pPr>
        <w:spacing w:before="0" w:after="120" w:line="300" w:lineRule="auto"/>
      </w:pPr>
      <w:r>
        <w:t xml:space="preserve">Listen for hiss, brightness, and sibilance.</w:t>
      </w:r>
    </w:p>
    <w:p>
      <w:pPr>
        <w:spacing w:before="0" w:after="120" w:line="300" w:lineRule="auto"/>
      </w:pPr>
      <w:r>
        <w:t xml:space="preserve">If it feels piercing, lower it.</w:t>
      </w:r>
    </w:p>
    <w:p>
      <w:pPr>
        <w:spacing w:before="0" w:after="120" w:line="300" w:lineRule="auto"/>
      </w:pPr>
      <w:r>
        <w:t xml:space="preserve">If it feels dull, raise it carefully.</w:t>
      </w:r>
    </w:p>
    <w:p>
      <w:pPr>
        <w:pStyle w:val="Heading2"/>
        <w:keepNext/>
        <w:spacing w:before="240" w:after="120"/>
      </w:pPr>
      <w:r>
        <w:rPr>
          <w:b/>
          <w:color w:val="1F4D78"/>
          <w:sz w:val="26"/>
          <w:szCs w:val="26"/>
        </w:rPr>
        <w:t xml:space="preserve">Air</w:t>
      </w:r>
    </w:p>
    <w:p>
      <w:pPr>
        <w:spacing w:before="0" w:after="120" w:line="300" w:lineRule="auto"/>
      </w:pPr>
      <w:r>
        <w:t xml:space="preserve">14811 Hz to 20000 Hz</w:t>
      </w:r>
    </w:p>
    <w:p>
      <w:pPr>
        <w:spacing w:before="0" w:after="120" w:line="300" w:lineRule="auto"/>
      </w:pPr>
      <w:r>
        <w:t xml:space="preserve">Listen for openness and top-end sparkle.</w:t>
      </w:r>
    </w:p>
    <w:p>
      <w:pPr>
        <w:spacing w:before="0" w:after="120" w:line="300" w:lineRule="auto"/>
      </w:pPr>
      <w:r>
        <w:t xml:space="preserve">Do not over-adjust this area.</w:t>
      </w:r>
    </w:p>
    <w:p>
      <w:pPr>
        <w:spacing w:before="0" w:after="120" w:line="300" w:lineRule="auto"/>
      </w:pPr>
      <w:r>
        <w:t xml:space="preserve">Your ears fatigue quickly here.</w:t>
      </w:r>
    </w:p>
    <w:p>
      <w:pPr>
        <w:pStyle w:val="Heading1"/>
        <w:keepNext/>
        <w:spacing w:before="360" w:after="200"/>
      </w:pPr>
      <w:r>
        <w:rPr>
          <w:b/>
          <w:color w:val="2E74B5"/>
          <w:sz w:val="32"/>
          <w:szCs w:val="32"/>
        </w:rPr>
        <w:t xml:space="preserve">11. Use White Noise Only As A Check</w:t>
      </w:r>
    </w:p>
    <w:p>
      <w:pPr>
        <w:spacing w:before="0" w:after="120" w:line="300" w:lineRule="auto"/>
      </w:pPr>
      <w:r>
        <w:t xml:space="preserve">Pink noise should be your main calibration tool.</w:t>
      </w:r>
    </w:p>
    <w:p>
      <w:pPr>
        <w:spacing w:before="0" w:after="120" w:line="300" w:lineRule="auto"/>
      </w:pPr>
      <w:r>
        <w:t xml:space="preserve">White noise is brighter and more fatiguing.</w:t>
      </w:r>
    </w:p>
    <w:p>
      <w:pPr>
        <w:spacing w:before="0" w:after="120" w:line="300" w:lineRule="auto"/>
      </w:pPr>
      <w:r>
        <w:t xml:space="preserve">Use White noise briefly if you want to check the treble.</w:t>
      </w:r>
    </w:p>
    <w:p>
      <w:pPr>
        <w:spacing w:before="0" w:after="120" w:line="300" w:lineRule="auto"/>
      </w:pPr>
      <w:r>
        <w:t xml:space="preserve">Do not spend a long time calibrating with White noise.</w:t>
      </w:r>
    </w:p>
    <w:p>
      <w:pPr>
        <w:spacing w:before="0" w:after="120" w:line="300" w:lineRule="auto"/>
      </w:pPr>
      <w:r>
        <w:t xml:space="preserve">If White noise feels painful, stop and lower the volume.</w:t>
      </w:r>
    </w:p>
    <w:p>
      <w:pPr>
        <w:pStyle w:val="Heading1"/>
        <w:keepNext/>
        <w:spacing w:before="360" w:after="200"/>
      </w:pPr>
      <w:r>
        <w:rPr>
          <w:b/>
          <w:color w:val="2E74B5"/>
          <w:sz w:val="32"/>
          <w:szCs w:val="32"/>
        </w:rPr>
        <w:t xml:space="preserve">12. Watch Curve Quality</w:t>
      </w:r>
    </w:p>
    <w:p>
      <w:pPr>
        <w:spacing w:before="0" w:after="120" w:line="300" w:lineRule="auto"/>
      </w:pPr>
      <w:r>
        <w:t xml:space="preserve">Curve Quality tells you whether your correction curve looks smooth and reasonable.</w:t>
      </w:r>
    </w:p>
    <w:p>
      <w:pPr>
        <w:spacing w:before="0" w:after="120" w:line="300" w:lineRule="auto"/>
      </w:pPr>
      <w:r>
        <w:t xml:space="preserve">Higher is generally better.</w:t>
      </w:r>
    </w:p>
    <w:p>
      <w:pPr>
        <w:spacing w:before="0" w:after="120" w:line="300" w:lineRule="auto"/>
      </w:pPr>
      <w:r>
        <w:t xml:space="preserve">A very jagged curve may mean you are overcorrecting.</w:t>
      </w:r>
    </w:p>
    <w:p>
      <w:pPr>
        <w:spacing w:before="0" w:after="120" w:line="300" w:lineRule="auto"/>
      </w:pPr>
      <w:r>
        <w:t xml:space="preserve">If Curve Quality drops very low, take a break and recheck your work.</w:t>
      </w:r>
    </w:p>
    <w:p>
      <w:pPr>
        <w:spacing w:before="0" w:after="120" w:line="300" w:lineRule="auto"/>
      </w:pPr>
      <w:r>
        <w:t xml:space="preserve">A good curve usually has smooth movement from band to band, not sharp jumps everywhere.</w:t>
      </w:r>
    </w:p>
    <w:p>
      <w:pPr>
        <w:pStyle w:val="Heading1"/>
        <w:keepNext/>
        <w:spacing w:before="360" w:after="200"/>
      </w:pPr>
      <w:r>
        <w:rPr>
          <w:b/>
          <w:color w:val="2E74B5"/>
          <w:sz w:val="32"/>
          <w:szCs w:val="32"/>
        </w:rPr>
        <w:t xml:space="preserve">13. Build Calibration Confidence</w:t>
      </w:r>
    </w:p>
    <w:p>
      <w:pPr>
        <w:spacing w:before="0" w:after="120" w:line="300" w:lineRule="auto"/>
      </w:pPr>
      <w:r>
        <w:t xml:space="preserve">Calibration Confidence tells you how much evidence Hear Flat has that your calibration was carefully verified.</w:t>
      </w:r>
    </w:p>
    <w:p>
      <w:pPr>
        <w:pStyle w:val="Heading3"/>
        <w:keepNext/>
        <w:spacing w:before="180" w:after="80"/>
      </w:pPr>
      <w:r>
        <w:rPr>
          <w:b/>
          <w:color w:val="1F4D78"/>
          <w:sz w:val="24"/>
          <w:szCs w:val="24"/>
        </w:rPr>
        <w:t xml:space="preserve">Confidence improves when you</w:t>
      </w:r>
    </w:p>
    <w:p>
      <w:pPr>
        <w:spacing w:before="0" w:after="120" w:line="300" w:lineRule="auto"/>
      </w:pPr>
      <w:r>
        <w:t xml:space="preserve">Revisit bands</w:t>
      </w:r>
    </w:p>
    <w:p>
      <w:pPr>
        <w:spacing w:before="0" w:after="120" w:line="300" w:lineRule="auto"/>
      </w:pPr>
      <w:r>
        <w:t xml:space="preserve">Make small adjustments</w:t>
      </w:r>
    </w:p>
    <w:p>
      <w:pPr>
        <w:spacing w:before="0" w:after="120" w:line="300" w:lineRule="auto"/>
      </w:pPr>
      <w:r>
        <w:t xml:space="preserve">Use Fine Tune With Music</w:t>
      </w:r>
    </w:p>
    <w:p>
      <w:pPr>
        <w:spacing w:before="0" w:after="120" w:line="300" w:lineRule="auto"/>
      </w:pPr>
      <w:r>
        <w:t xml:space="preserve">Check your curve more than once</w:t>
      </w:r>
    </w:p>
    <w:p>
      <w:pPr>
        <w:spacing w:before="0" w:after="120" w:line="300" w:lineRule="auto"/>
      </w:pPr>
      <w:r>
        <w:t xml:space="preserve">Commit your progress</w:t>
      </w:r>
    </w:p>
    <w:p>
      <w:pPr>
        <w:spacing w:before="0" w:after="120" w:line="300" w:lineRule="auto"/>
      </w:pPr>
      <w:r>
        <w:t xml:space="preserve">Do not worry if confidence starts low.</w:t>
      </w:r>
    </w:p>
    <w:p>
      <w:pPr>
        <w:spacing w:before="0" w:after="120" w:line="300" w:lineRule="auto"/>
      </w:pPr>
      <w:r>
        <w:t xml:space="preserve">It should rise as you refine the calibration.</w:t>
      </w:r>
    </w:p>
    <w:p>
      <w:pPr>
        <w:pStyle w:val="Heading1"/>
        <w:keepNext/>
        <w:spacing w:before="360" w:after="200"/>
      </w:pPr>
      <w:r>
        <w:rPr>
          <w:b/>
          <w:color w:val="2E74B5"/>
          <w:sz w:val="32"/>
          <w:szCs w:val="32"/>
        </w:rPr>
        <w:t xml:space="preserve">14. Fine Tune With Music</w:t>
      </w:r>
    </w:p>
    <w:p>
      <w:pPr>
        <w:spacing w:before="0" w:after="120" w:line="300" w:lineRule="auto"/>
      </w:pPr>
      <w:r>
        <w:t xml:space="preserve">After the noise calibration feels balanced, turn on:</w:t>
      </w:r>
    </w:p>
    <w:p>
      <w:pPr>
        <w:spacing w:before="0" w:after="120" w:line="300" w:lineRule="auto"/>
      </w:pPr>
      <w:r>
        <w:t xml:space="preserve">Fine Tune With Music</w:t>
      </w:r>
    </w:p>
    <w:p>
      <w:pPr>
        <w:spacing w:before="0" w:after="120" w:line="300" w:lineRule="auto"/>
      </w:pPr>
      <w:r>
        <w:t xml:space="preserve">Now play familiar music through your DAW.</w:t>
      </w:r>
    </w:p>
    <w:p>
      <w:pPr>
        <w:spacing w:before="0" w:after="120" w:line="300" w:lineRule="auto"/>
      </w:pPr>
      <w:r>
        <w:t xml:space="preserve">Use songs you know well.</w:t>
      </w:r>
    </w:p>
    <w:p>
      <w:pPr>
        <w:pStyle w:val="Heading3"/>
        <w:keepNext/>
        <w:spacing w:before="180" w:after="80"/>
      </w:pPr>
      <w:r>
        <w:rPr>
          <w:b/>
          <w:color w:val="1F4D78"/>
          <w:sz w:val="24"/>
          <w:szCs w:val="24"/>
        </w:rPr>
        <w:t xml:space="preserve">Listen for problems such as</w:t>
      </w:r>
    </w:p>
    <w:p>
      <w:pPr>
        <w:spacing w:before="0" w:after="120" w:line="300" w:lineRule="auto"/>
      </w:pPr>
      <w:r>
        <w:t xml:space="preserve">Vocals too harsh</w:t>
      </w:r>
    </w:p>
    <w:p>
      <w:pPr>
        <w:spacing w:before="0" w:after="120" w:line="300" w:lineRule="auto"/>
      </w:pPr>
      <w:r>
        <w:t xml:space="preserve">Bass too heavy</w:t>
      </w:r>
    </w:p>
    <w:p>
      <w:pPr>
        <w:spacing w:before="0" w:after="120" w:line="300" w:lineRule="auto"/>
      </w:pPr>
      <w:r>
        <w:t xml:space="preserve">Cymbals too sharp</w:t>
      </w:r>
    </w:p>
    <w:p>
      <w:pPr>
        <w:spacing w:before="0" w:after="120" w:line="300" w:lineRule="auto"/>
      </w:pPr>
      <w:r>
        <w:t xml:space="preserve">Mix sounds hollow</w:t>
      </w:r>
    </w:p>
    <w:p>
      <w:pPr>
        <w:spacing w:before="0" w:after="120" w:line="300" w:lineRule="auto"/>
      </w:pPr>
      <w:r>
        <w:t xml:space="preserve">Low mids feel muddy</w:t>
      </w:r>
    </w:p>
    <w:p>
      <w:pPr>
        <w:spacing w:before="0" w:after="120" w:line="300" w:lineRule="auto"/>
      </w:pPr>
      <w:r>
        <w:t xml:space="preserve">Make very small adjustments.</w:t>
      </w:r>
    </w:p>
    <w:p>
      <w:pPr>
        <w:pStyle w:val="Heading3"/>
        <w:keepNext/>
        <w:spacing w:before="180" w:after="80"/>
      </w:pPr>
      <w:r>
        <w:rPr>
          <w:b/>
          <w:color w:val="1F4D78"/>
          <w:sz w:val="24"/>
          <w:szCs w:val="24"/>
        </w:rPr>
        <w:t xml:space="preserve">Most fine-tune moves should be</w:t>
      </w:r>
    </w:p>
    <w:p>
      <w:pPr>
        <w:spacing w:before="0" w:after="120" w:line="300" w:lineRule="auto"/>
      </w:pPr>
      <w:r>
        <w:t xml:space="preserve">0.5 dB to 1.0 dB</w:t>
      </w:r>
    </w:p>
    <w:p>
      <w:pPr>
        <w:spacing w:before="0" w:after="120" w:line="300" w:lineRule="auto"/>
      </w:pPr>
      <w:r>
        <w:t xml:space="preserve">Do not make large changes in Fine Tune mode unless something is clearly wrong.</w:t>
      </w:r>
    </w:p>
    <w:p>
      <w:pPr>
        <w:pStyle w:val="Heading1"/>
        <w:keepNext/>
        <w:spacing w:before="360" w:after="200"/>
      </w:pPr>
      <w:r>
        <w:rPr>
          <w:b/>
          <w:color w:val="2E74B5"/>
          <w:sz w:val="32"/>
          <w:szCs w:val="32"/>
        </w:rPr>
        <w:t xml:space="preserve">15. Use Flat vs Current</w:t>
      </w:r>
    </w:p>
    <w:p>
      <w:pPr>
        <w:pStyle w:val="Heading3"/>
        <w:keepNext/>
        <w:spacing w:before="180" w:after="80"/>
      </w:pPr>
      <w:r>
        <w:rPr>
          <w:b/>
          <w:color w:val="1F4D78"/>
          <w:sz w:val="24"/>
          <w:szCs w:val="24"/>
        </w:rPr>
        <w:t xml:space="preserve">In Fine Tune mode, use</w:t>
      </w:r>
    </w:p>
    <w:p>
      <w:pPr>
        <w:spacing w:before="0" w:after="120" w:line="300" w:lineRule="auto"/>
      </w:pPr>
      <w:r>
        <w:t xml:space="preserve">Flat</w:t>
      </w:r>
    </w:p>
    <w:p>
      <w:pPr>
        <w:spacing w:before="0" w:after="120" w:line="300" w:lineRule="auto"/>
      </w:pPr>
      <w:r>
        <w:t xml:space="preserve">and</w:t>
      </w:r>
    </w:p>
    <w:p>
      <w:pPr>
        <w:spacing w:before="0" w:after="120" w:line="300" w:lineRule="auto"/>
      </w:pPr>
      <w:r>
        <w:t xml:space="preserve">Current</w:t>
      </w:r>
    </w:p>
    <w:p>
      <w:pPr>
        <w:spacing w:before="0" w:after="120" w:line="300" w:lineRule="auto"/>
      </w:pPr>
      <w:r>
        <w:t xml:space="preserve">Flat means the correction curve is not applied.</w:t>
      </w:r>
    </w:p>
    <w:p>
      <w:pPr>
        <w:spacing w:before="0" w:after="120" w:line="300" w:lineRule="auto"/>
      </w:pPr>
      <w:r>
        <w:t xml:space="preserve">Current means your correction curve is active.</w:t>
      </w:r>
    </w:p>
    <w:p>
      <w:pPr>
        <w:spacing w:before="0" w:after="120" w:line="300" w:lineRule="auto"/>
      </w:pPr>
      <w:r>
        <w:t xml:space="preserve">Switch between them while music plays.</w:t>
      </w:r>
    </w:p>
    <w:p>
      <w:pPr>
        <w:pStyle w:val="Heading3"/>
        <w:keepNext/>
        <w:spacing w:before="180" w:after="80"/>
      </w:pPr>
      <w:r>
        <w:rPr>
          <w:b/>
          <w:color w:val="1F4D78"/>
          <w:sz w:val="24"/>
          <w:szCs w:val="24"/>
        </w:rPr>
        <w:t xml:space="preserve">Ask</w:t>
      </w:r>
    </w:p>
    <w:p>
      <w:pPr>
        <w:spacing w:before="0" w:after="120" w:line="300" w:lineRule="auto"/>
      </w:pPr>
      <w:r>
        <w:t xml:space="preserve">Does Current sound more balanced?</w:t>
      </w:r>
    </w:p>
    <w:p>
      <w:pPr>
        <w:spacing w:before="0" w:after="120" w:line="300" w:lineRule="auto"/>
      </w:pPr>
      <w:r>
        <w:t xml:space="preserve">Do vocals feel more natural?</w:t>
      </w:r>
    </w:p>
    <w:p>
      <w:pPr>
        <w:spacing w:before="0" w:after="120" w:line="300" w:lineRule="auto"/>
      </w:pPr>
      <w:r>
        <w:t xml:space="preserve">Does bass feel more controlled?</w:t>
      </w:r>
    </w:p>
    <w:p>
      <w:pPr>
        <w:spacing w:before="0" w:after="120" w:line="300" w:lineRule="auto"/>
      </w:pPr>
      <w:r>
        <w:t xml:space="preserve">Are cymbals less harsh?</w:t>
      </w:r>
    </w:p>
    <w:p>
      <w:pPr>
        <w:spacing w:before="0" w:after="120" w:line="300" w:lineRule="auto"/>
      </w:pPr>
      <w:r>
        <w:t xml:space="preserve">If Current sounds worse, undo the last adjustment or reduce the change.</w:t>
      </w:r>
    </w:p>
    <w:p>
      <w:pPr>
        <w:pStyle w:val="Heading1"/>
        <w:keepNext/>
        <w:spacing w:before="360" w:after="200"/>
      </w:pPr>
      <w:r>
        <w:rPr>
          <w:b/>
          <w:color w:val="2E74B5"/>
          <w:sz w:val="32"/>
          <w:szCs w:val="32"/>
        </w:rPr>
        <w:t xml:space="preserve">16. Use Band Audition In Fine Tune Mode</w:t>
      </w:r>
    </w:p>
    <w:p>
      <w:pPr>
        <w:spacing w:before="0" w:after="120" w:line="300" w:lineRule="auto"/>
      </w:pPr>
      <w:r>
        <w:t xml:space="preserve">If something in the music bothers you, use Audition.</w:t>
      </w:r>
    </w:p>
    <w:p>
      <w:pPr>
        <w:pStyle w:val="Heading3"/>
        <w:keepNext/>
        <w:spacing w:before="180" w:after="80"/>
      </w:pPr>
      <w:r>
        <w:rPr>
          <w:b/>
          <w:color w:val="1F4D78"/>
          <w:sz w:val="24"/>
          <w:szCs w:val="24"/>
        </w:rPr>
        <w:t xml:space="preserve">For example</w:t>
      </w:r>
    </w:p>
    <w:p>
      <w:pPr>
        <w:spacing w:before="0" w:after="120" w:line="300" w:lineRule="auto"/>
      </w:pPr>
      <w:r>
        <w:t xml:space="preserve">A vocal sounds harsh.</w:t>
      </w:r>
    </w:p>
    <w:p>
      <w:pPr>
        <w:spacing w:before="0" w:after="120" w:line="300" w:lineRule="auto"/>
      </w:pPr>
      <w:r>
        <w:t xml:space="preserve">Click or select a node around the presence or treble area.</w:t>
      </w:r>
    </w:p>
    <w:p>
      <w:pPr>
        <w:spacing w:before="0" w:after="120" w:line="300" w:lineRule="auto"/>
      </w:pPr>
      <w:r>
        <w:t xml:space="preserve">Use Audition to focus on that frequency region.</w:t>
      </w:r>
    </w:p>
    <w:p>
      <w:pPr>
        <w:spacing w:before="0" w:after="120" w:line="300" w:lineRule="auto"/>
      </w:pPr>
      <w:r>
        <w:t xml:space="preserve">Then make a small adjustment.</w:t>
      </w:r>
    </w:p>
    <w:p>
      <w:pPr>
        <w:spacing w:before="0" w:after="120" w:line="300" w:lineRule="auto"/>
      </w:pPr>
      <w:r>
        <w:t xml:space="preserve">Do not use Audition to make the band sound good by itself.</w:t>
      </w:r>
    </w:p>
    <w:p>
      <w:pPr>
        <w:spacing w:before="0" w:after="120" w:line="300" w:lineRule="auto"/>
      </w:pPr>
      <w:r>
        <w:t xml:space="preserve">Use it to identify what part of the music is causing the problem.</w:t>
      </w:r>
    </w:p>
    <w:p>
      <w:pPr>
        <w:spacing w:before="0" w:after="120" w:line="300" w:lineRule="auto"/>
      </w:pPr>
      <w:r>
        <w:t xml:space="preserve">Then return to the full mix and judge the result.</w:t>
      </w:r>
    </w:p>
    <w:p>
      <w:pPr>
        <w:pStyle w:val="Heading1"/>
        <w:keepNext/>
        <w:spacing w:before="360" w:after="200"/>
      </w:pPr>
      <w:r>
        <w:rPr>
          <w:b/>
          <w:color w:val="2E74B5"/>
          <w:sz w:val="32"/>
          <w:szCs w:val="32"/>
        </w:rPr>
        <w:t xml:space="preserve">17. Save Your Finished Curve</w:t>
      </w:r>
    </w:p>
    <w:p>
      <w:pPr>
        <w:pStyle w:val="Heading3"/>
        <w:keepNext/>
        <w:spacing w:before="180" w:after="80"/>
      </w:pPr>
      <w:r>
        <w:rPr>
          <w:b/>
          <w:color w:val="1F4D78"/>
          <w:sz w:val="24"/>
          <w:szCs w:val="24"/>
        </w:rPr>
        <w:t xml:space="preserve">When the curve feels balanced</w:t>
      </w:r>
    </w:p>
    <w:p>
      <w:pPr>
        <w:spacing w:before="0" w:after="120" w:line="300" w:lineRule="auto"/>
      </w:pPr>
      <w:r>
        <w:t xml:space="preserve">Press Save.</w:t>
      </w:r>
    </w:p>
    <w:p>
      <w:pPr>
        <w:spacing w:before="0" w:after="120" w:line="300" w:lineRule="auto"/>
      </w:pPr>
      <w:r>
        <w:t xml:space="preserve">This permanently saves the curve.</w:t>
      </w:r>
    </w:p>
    <w:p>
      <w:pPr>
        <w:spacing w:before="0" w:after="120" w:line="300" w:lineRule="auto"/>
      </w:pPr>
      <w:r>
        <w:t xml:space="preserve">Now you can reopen it later from the Curve Library.</w:t>
      </w:r>
    </w:p>
    <w:p>
      <w:pPr>
        <w:spacing w:before="0" w:after="120" w:line="300" w:lineRule="auto"/>
      </w:pPr>
      <w:r>
        <w:t xml:space="preserve">You can also create variations with Save As.</w:t>
      </w:r>
    </w:p>
    <w:p>
      <w:pPr>
        <w:pStyle w:val="Heading3"/>
        <w:keepNext/>
        <w:spacing w:before="180" w:after="80"/>
      </w:pPr>
      <w:r>
        <w:rPr>
          <w:b/>
          <w:color w:val="1F4D78"/>
          <w:sz w:val="24"/>
          <w:szCs w:val="24"/>
        </w:rPr>
        <w:t xml:space="preserve">Examples</w:t>
      </w:r>
    </w:p>
    <w:p>
      <w:pPr>
        <w:spacing w:before="0" w:after="120" w:line="300" w:lineRule="auto"/>
      </w:pPr>
      <w:r>
        <w:t xml:space="preserve">ATH-M50x Neutral</w:t>
      </w:r>
    </w:p>
    <w:p>
      <w:pPr>
        <w:spacing w:before="0" w:after="120" w:line="300" w:lineRule="auto"/>
      </w:pPr>
      <w:r>
        <w:t xml:space="preserve">ATH-M50x Warm</w:t>
      </w:r>
    </w:p>
    <w:p>
      <w:pPr>
        <w:spacing w:before="0" w:after="120" w:line="300" w:lineRule="auto"/>
      </w:pPr>
      <w:r>
        <w:t xml:space="preserve">ATH-M50x Bright Check</w:t>
      </w:r>
    </w:p>
    <w:p>
      <w:pPr>
        <w:pStyle w:val="Heading1"/>
        <w:keepNext/>
        <w:spacing w:before="360" w:after="200"/>
      </w:pPr>
      <w:r>
        <w:rPr>
          <w:b/>
          <w:color w:val="2E74B5"/>
          <w:sz w:val="32"/>
          <w:szCs w:val="32"/>
        </w:rPr>
        <w:t xml:space="preserve">18. Export Your Curve</w:t>
      </w:r>
    </w:p>
    <w:p>
      <w:pPr>
        <w:spacing w:before="0" w:after="120" w:line="300" w:lineRule="auto"/>
      </w:pPr>
      <w:r>
        <w:t xml:space="preserve">If you want to use the calibration in another EQ, open:</w:t>
      </w:r>
    </w:p>
    <w:p>
      <w:pPr>
        <w:spacing w:before="0" w:after="120" w:line="300" w:lineRule="auto"/>
      </w:pPr>
      <w:r>
        <w:t xml:space="preserve">Export EQ</w:t>
      </w:r>
    </w:p>
    <w:p>
      <w:pPr>
        <w:pStyle w:val="Heading3"/>
        <w:keepNext/>
        <w:spacing w:before="180" w:after="80"/>
      </w:pPr>
      <w:r>
        <w:rPr>
          <w:b/>
          <w:color w:val="1F4D78"/>
          <w:sz w:val="24"/>
          <w:szCs w:val="24"/>
        </w:rPr>
        <w:t xml:space="preserve">Choose the export type</w:t>
      </w:r>
    </w:p>
    <w:p>
      <w:pPr>
        <w:spacing w:before="0" w:after="120" w:line="300" w:lineRule="auto"/>
      </w:pPr>
      <w:r>
        <w:t xml:space="preserve">24-Band</w:t>
      </w:r>
    </w:p>
    <w:p>
      <w:pPr>
        <w:spacing w:before="0" w:after="120" w:line="300" w:lineRule="auto"/>
      </w:pPr>
      <w:r>
        <w:t xml:space="preserve">Exact Hear Flat mapping.</w:t>
      </w:r>
    </w:p>
    <w:p>
      <w:pPr>
        <w:spacing w:before="0" w:after="120" w:line="300" w:lineRule="auto"/>
      </w:pPr>
      <w:r>
        <w:t xml:space="preserve">10-Band</w:t>
      </w:r>
    </w:p>
    <w:p>
      <w:pPr>
        <w:spacing w:before="0" w:after="120" w:line="300" w:lineRule="auto"/>
      </w:pPr>
      <w:r>
        <w:t xml:space="preserve">Good for common graphic EQ workflows.</w:t>
      </w:r>
    </w:p>
    <w:p>
      <w:pPr>
        <w:spacing w:before="0" w:after="120" w:line="300" w:lineRule="auto"/>
      </w:pPr>
      <w:r>
        <w:t xml:space="preserve">5-Band</w:t>
      </w:r>
    </w:p>
    <w:p>
      <w:pPr>
        <w:spacing w:before="0" w:after="120" w:line="300" w:lineRule="auto"/>
      </w:pPr>
      <w:r>
        <w:t xml:space="preserve">Useful for simple stock EQs.</w:t>
      </w:r>
    </w:p>
    <w:p>
      <w:pPr>
        <w:spacing w:before="0" w:after="120" w:line="300" w:lineRule="auto"/>
      </w:pPr>
      <w:r>
        <w:t xml:space="preserve">Parametric</w:t>
      </w:r>
    </w:p>
    <w:p>
      <w:pPr>
        <w:spacing w:before="0" w:after="120" w:line="300" w:lineRule="auto"/>
      </w:pPr>
      <w:r>
        <w:t xml:space="preserve">Useful for flexible parametric EQ plugins.</w:t>
      </w:r>
    </w:p>
    <w:p>
      <w:pPr>
        <w:spacing w:before="0" w:after="120" w:line="300" w:lineRule="auto"/>
      </w:pPr>
      <w:r>
        <w:t xml:space="preserve">Copy or save the exported settings.</w:t>
      </w:r>
    </w:p>
    <w:p>
      <w:pPr>
        <w:spacing w:before="0" w:after="120" w:line="300" w:lineRule="auto"/>
      </w:pPr>
      <w:r>
        <w:t xml:space="preserve">Then recreate the settings in your DAW EQ.</w:t>
      </w:r>
    </w:p>
    <w:p>
      <w:pPr>
        <w:pStyle w:val="Heading1"/>
        <w:keepNext/>
        <w:spacing w:before="360" w:after="200"/>
      </w:pPr>
      <w:r>
        <w:rPr>
          <w:b/>
          <w:color w:val="2E74B5"/>
          <w:sz w:val="32"/>
          <w:szCs w:val="32"/>
        </w:rPr>
        <w:t xml:space="preserve">19. Take Breaks</w:t>
      </w:r>
    </w:p>
    <w:p>
      <w:pPr>
        <w:spacing w:before="0" w:after="120" w:line="300" w:lineRule="auto"/>
      </w:pPr>
      <w:r>
        <w:t xml:space="preserve">Your ears get tired.</w:t>
      </w:r>
    </w:p>
    <w:p>
      <w:pPr>
        <w:pStyle w:val="Heading3"/>
        <w:keepNext/>
        <w:spacing w:before="180" w:after="80"/>
      </w:pPr>
      <w:r>
        <w:rPr>
          <w:b/>
          <w:color w:val="1F4D78"/>
          <w:sz w:val="24"/>
          <w:szCs w:val="24"/>
        </w:rPr>
        <w:t xml:space="preserve">This matters most in</w:t>
      </w:r>
    </w:p>
    <w:p>
      <w:pPr>
        <w:spacing w:before="0" w:after="120" w:line="300" w:lineRule="auto"/>
      </w:pPr>
      <w:r>
        <w:t xml:space="preserve">2 kHz to 5 kHz</w:t>
      </w:r>
    </w:p>
    <w:p>
      <w:pPr>
        <w:spacing w:before="0" w:after="120" w:line="300" w:lineRule="auto"/>
      </w:pPr>
      <w:r>
        <w:t xml:space="preserve">and</w:t>
      </w:r>
    </w:p>
    <w:p>
      <w:pPr>
        <w:spacing w:before="0" w:after="120" w:line="300" w:lineRule="auto"/>
      </w:pPr>
      <w:r>
        <w:t xml:space="preserve">6 kHz to 12 kHz</w:t>
      </w:r>
    </w:p>
    <w:p>
      <w:pPr>
        <w:spacing w:before="0" w:after="120" w:line="300" w:lineRule="auto"/>
      </w:pPr>
      <w:r>
        <w:t xml:space="preserve">If everything starts sounding harsh, stop.</w:t>
      </w:r>
    </w:p>
    <w:p>
      <w:pPr>
        <w:spacing w:before="0" w:after="120" w:line="300" w:lineRule="auto"/>
      </w:pPr>
      <w:r>
        <w:t xml:space="preserve">Take 2 to 5 minutes of silence.</w:t>
      </w:r>
    </w:p>
    <w:p>
      <w:pPr>
        <w:spacing w:before="0" w:after="120" w:line="300" w:lineRule="auto"/>
      </w:pPr>
      <w:r>
        <w:t xml:space="preserve">Then continue.</w:t>
      </w:r>
    </w:p>
    <w:p>
      <w:pPr>
        <w:spacing w:before="0" w:after="120" w:line="300" w:lineRule="auto"/>
      </w:pPr>
      <w:r>
        <w:t xml:space="preserve">A rushed calibration is usually worse than no calibration.</w:t>
      </w:r>
    </w:p>
    <w:p>
      <w:pPr>
        <w:pStyle w:val="Heading1"/>
        <w:keepNext/>
        <w:spacing w:before="360" w:after="200"/>
      </w:pPr>
      <w:r>
        <w:rPr>
          <w:b/>
          <w:color w:val="2E74B5"/>
          <w:sz w:val="32"/>
          <w:szCs w:val="32"/>
        </w:rPr>
        <w:t xml:space="preserve">20. The Right Mindset</w:t>
      </w:r>
    </w:p>
    <w:p>
      <w:pPr>
        <w:spacing w:before="0" w:after="120" w:line="300" w:lineRule="auto"/>
      </w:pPr>
      <w:r>
        <w:t xml:space="preserve">Do not chase perfection.</w:t>
      </w:r>
    </w:p>
    <w:p>
      <w:pPr>
        <w:spacing w:before="0" w:after="120" w:line="300" w:lineRule="auto"/>
      </w:pPr>
      <w:r>
        <w:t xml:space="preserve">Do not try to make your headphones sound exciting.</w:t>
      </w:r>
    </w:p>
    <w:p>
      <w:pPr>
        <w:spacing w:before="0" w:after="120" w:line="300" w:lineRule="auto"/>
      </w:pPr>
      <w:r>
        <w:t xml:space="preserve">Do not create a smile curve just because it sounds fun.</w:t>
      </w:r>
    </w:p>
    <w:p>
      <w:pPr>
        <w:spacing w:before="0" w:after="120" w:line="300" w:lineRule="auto"/>
      </w:pPr>
      <w:r>
        <w:t xml:space="preserve">Hear Flat is for calibration.</w:t>
      </w:r>
    </w:p>
    <w:p>
      <w:pPr>
        <w:pStyle w:val="Heading3"/>
        <w:keepNext/>
        <w:spacing w:before="180" w:after="80"/>
      </w:pPr>
      <w:r>
        <w:rPr>
          <w:b/>
          <w:color w:val="1F4D78"/>
          <w:sz w:val="24"/>
          <w:szCs w:val="24"/>
        </w:rPr>
        <w:t xml:space="preserve">Calibration means</w:t>
      </w:r>
    </w:p>
    <w:p>
      <w:pPr>
        <w:spacing w:before="0" w:after="120" w:line="300" w:lineRule="auto"/>
      </w:pPr>
      <w:r>
        <w:t xml:space="preserve">Make the headphones more even.</w:t>
      </w:r>
    </w:p>
    <w:p>
      <w:pPr>
        <w:spacing w:before="0" w:after="120" w:line="300" w:lineRule="auto"/>
      </w:pPr>
      <w:r>
        <w:t xml:space="preserve">After that, you can still make creative EQ decisions while mixing.</w:t>
      </w:r>
    </w:p>
    <w:p>
      <w:pPr>
        <w:spacing w:before="0" w:after="120" w:line="300" w:lineRule="auto"/>
      </w:pPr>
      <w:r>
        <w:t xml:space="preserve">A good calibration should feel balanced, not hyped.</w:t>
      </w:r>
    </w:p>
    <w:p>
      <w:pPr>
        <w:pStyle w:val="Heading1"/>
        <w:keepNext/>
        <w:spacing w:before="360" w:after="200"/>
      </w:pPr>
      <w:r>
        <w:rPr>
          <w:b/>
          <w:color w:val="2E74B5"/>
          <w:sz w:val="32"/>
          <w:szCs w:val="32"/>
        </w:rPr>
        <w:t xml:space="preserve">Quick Start Summary</w:t>
      </w:r>
    </w:p>
    <w:p>
      <w:pPr>
        <w:numPr>
          <w:ilvl w:val="0"/>
          <w:numId w:val="1"/>
        </w:numPr>
        <w:spacing w:before="0" w:after="80" w:line="300" w:lineRule="auto"/>
      </w:pPr>
      <w:r>
        <w:t xml:space="preserve">Create a new curve.</w:t>
      </w:r>
    </w:p>
    <w:p>
      <w:pPr>
        <w:numPr>
          <w:ilvl w:val="0"/>
          <w:numId w:val="1"/>
        </w:numPr>
        <w:spacing w:before="0" w:after="80" w:line="300" w:lineRule="auto"/>
      </w:pPr>
      <w:r>
        <w:t xml:space="preserve">Select Pink noise.</w:t>
      </w:r>
    </w:p>
    <w:p>
      <w:pPr>
        <w:numPr>
          <w:ilvl w:val="0"/>
          <w:numId w:val="1"/>
        </w:numPr>
        <w:spacing w:before="0" w:after="80" w:line="300" w:lineRule="auto"/>
      </w:pPr>
      <w:r>
        <w:t xml:space="preserve">Press Play Full-Band Reference.</w:t>
      </w:r>
    </w:p>
    <w:p>
      <w:pPr>
        <w:numPr>
          <w:ilvl w:val="0"/>
          <w:numId w:val="1"/>
        </w:numPr>
        <w:spacing w:before="0" w:after="80" w:line="300" w:lineRule="auto"/>
      </w:pPr>
      <w:r>
        <w:t xml:space="preserve">Start in the midrange.</w:t>
      </w:r>
    </w:p>
    <w:p>
      <w:pPr>
        <w:numPr>
          <w:ilvl w:val="0"/>
          <w:numId w:val="1"/>
        </w:numPr>
        <w:spacing w:before="0" w:after="80" w:line="300" w:lineRule="auto"/>
      </w:pPr>
      <w:r>
        <w:t xml:space="preserve">Click and hold a node.</w:t>
      </w:r>
    </w:p>
    <w:p>
      <w:pPr>
        <w:numPr>
          <w:ilvl w:val="0"/>
          <w:numId w:val="1"/>
        </w:numPr>
        <w:spacing w:before="0" w:after="80" w:line="300" w:lineRule="auto"/>
      </w:pPr>
      <w:r>
        <w:t xml:space="preserve">Drag down if the band sounds too loud.</w:t>
      </w:r>
    </w:p>
    <w:p>
      <w:pPr>
        <w:numPr>
          <w:ilvl w:val="0"/>
          <w:numId w:val="1"/>
        </w:numPr>
        <w:spacing w:before="0" w:after="80" w:line="300" w:lineRule="auto"/>
      </w:pPr>
      <w:r>
        <w:t xml:space="preserve">Drag up if the band sounds too quiet.</w:t>
      </w:r>
    </w:p>
    <w:p>
      <w:pPr>
        <w:numPr>
          <w:ilvl w:val="0"/>
          <w:numId w:val="1"/>
        </w:numPr>
        <w:spacing w:before="0" w:after="80" w:line="300" w:lineRule="auto"/>
      </w:pPr>
      <w:r>
        <w:t xml:space="preserve">Release to return to full-band noise.</w:t>
      </w:r>
    </w:p>
    <w:p>
      <w:pPr>
        <w:numPr>
          <w:ilvl w:val="0"/>
          <w:numId w:val="1"/>
        </w:numPr>
        <w:spacing w:before="0" w:after="80" w:line="300" w:lineRule="auto"/>
      </w:pPr>
      <w:r>
        <w:t xml:space="preserve">Work through all 24 bands.</w:t>
      </w:r>
    </w:p>
    <w:p>
      <w:pPr>
        <w:numPr>
          <w:ilvl w:val="0"/>
          <w:numId w:val="1"/>
        </w:numPr>
        <w:spacing w:before="0" w:after="80" w:line="300" w:lineRule="auto"/>
      </w:pPr>
      <w:r>
        <w:t xml:space="preserve">Press Commit often.</w:t>
      </w:r>
    </w:p>
    <w:p>
      <w:pPr>
        <w:numPr>
          <w:ilvl w:val="0"/>
          <w:numId w:val="1"/>
        </w:numPr>
        <w:spacing w:before="0" w:after="80" w:line="300" w:lineRule="auto"/>
      </w:pPr>
      <w:r>
        <w:t xml:space="preserve">Turn on Fine Tune With Music.</w:t>
      </w:r>
    </w:p>
    <w:p>
      <w:pPr>
        <w:numPr>
          <w:ilvl w:val="0"/>
          <w:numId w:val="1"/>
        </w:numPr>
        <w:spacing w:before="0" w:after="80" w:line="300" w:lineRule="auto"/>
      </w:pPr>
      <w:r>
        <w:t xml:space="preserve">Use Flat vs Current to compare.</w:t>
      </w:r>
    </w:p>
    <w:p>
      <w:pPr>
        <w:numPr>
          <w:ilvl w:val="0"/>
          <w:numId w:val="1"/>
        </w:numPr>
        <w:spacing w:before="0" w:after="80" w:line="300" w:lineRule="auto"/>
      </w:pPr>
      <w:r>
        <w:t xml:space="preserve">Make small final adjustments.</w:t>
      </w:r>
    </w:p>
    <w:p>
      <w:pPr>
        <w:numPr>
          <w:ilvl w:val="0"/>
          <w:numId w:val="1"/>
        </w:numPr>
        <w:spacing w:before="0" w:after="80" w:line="300" w:lineRule="auto"/>
      </w:pPr>
      <w:r>
        <w:t xml:space="preserve">Save the curve.</w:t>
      </w:r>
    </w:p>
    <w:p>
      <w:pPr>
        <w:numPr>
          <w:ilvl w:val="0"/>
          <w:numId w:val="1"/>
        </w:numPr>
        <w:spacing w:before="0" w:after="80" w:line="300" w:lineRule="auto"/>
      </w:pPr>
      <w:r>
        <w:t xml:space="preserve">Export EQ settings if needed.</w:t>
      </w:r>
    </w:p>
    <w:p>
      <w:pPr>
        <w:pStyle w:val="Heading1"/>
        <w:keepNext/>
        <w:spacing w:before="360" w:after="200"/>
      </w:pPr>
      <w:r>
        <w:rPr>
          <w:b/>
          <w:color w:val="2E74B5"/>
          <w:sz w:val="32"/>
          <w:szCs w:val="32"/>
        </w:rPr>
        <w:t xml:space="preserve">The Most Important Rule</w:t>
      </w:r>
    </w:p>
    <w:p>
      <w:pPr>
        <w:spacing w:before="0" w:after="120" w:line="300" w:lineRule="auto"/>
      </w:pPr>
      <w:r>
        <w:t xml:space="preserve">Do not listen for what sounds best.</w:t>
      </w:r>
    </w:p>
    <w:p>
      <w:pPr>
        <w:spacing w:before="0" w:after="120" w:line="300" w:lineRule="auto"/>
      </w:pPr>
      <w:r>
        <w:t xml:space="preserve">Listen for what sounds equal.</w:t>
      </w:r>
    </w:p>
    <w:p>
      <w:pPr>
        <w:spacing w:before="0" w:after="120" w:line="300" w:lineRule="auto"/>
      </w:pPr>
      <w:r>
        <w:t xml:space="preserve">When no frequency band jumps out, your headphones are closer to flat.</w:t>
      </w:r>
    </w:p>
    <w:sectPr>
      <w:pgSz w:w="12240" w:h="15840"/>
      <w:pgMar w:top="1440" w:right="1440" w:bottom="1440" w:left="1440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multiLevelType w:val="singleLevel"/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</w:numbering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color w:val="111827"/>
      </w:rPr>
    </w:rPrDefault>
  </w:docDefaults>
  <w:style w:type="paragraph" w:default="1" w:styleId="Normal">
    <w:name w:val="Normal"/>
    <w:qFormat/>
    <w:rPr>
      <w:rFonts w:ascii="Calibri" w:hAnsi="Calibri"/>
      <w:sz w:val="22"/>
      <w:color w:val="111827"/>
    </w:rPr>
    <w:pPr>
      <w:spacing w:after="120" w:line="300" w:lineRule="auto"/>
    </w:pPr>
  </w:style>
  <w:style w:type="paragraph" w:styleId="Title">
    <w:name w:val="Title"/>
    <w:basedOn w:val="Normal"/>
    <w:qFormat/>
    <w:rPr>
      <w:rFonts w:ascii="Calibri" w:hAnsi="Calibri"/>
      <w:b/>
      <w:sz w:val="52"/>
      <w:color w:val="111827"/>
    </w:rPr>
  </w:style>
  <w:style w:type="paragraph" w:styleId="Subtitle">
    <w:name w:val="Subtitle"/>
    <w:basedOn w:val="Normal"/>
    <w:qFormat/>
    <w:rPr>
      <w:rFonts w:ascii="Calibri" w:hAnsi="Calibri"/>
      <w:sz w:val="28"/>
      <w:color w:val="4B5563"/>
    </w:rPr>
  </w:style>
  <w:style w:type="paragraph" w:styleId="Heading1">
    <w:name w:val="heading 1"/>
    <w:basedOn w:val="Normal"/>
    <w:next w:val="Normal"/>
    <w:qFormat/>
    <w:rPr>
      <w:rFonts w:ascii="Calibri" w:hAnsi="Calibri"/>
      <w:b/>
      <w:sz w:val="32"/>
      <w:color w:val="2E74B5"/>
    </w:rPr>
  </w:style>
  <w:style w:type="paragraph" w:styleId="Heading2">
    <w:name w:val="heading 2"/>
    <w:basedOn w:val="Normal"/>
    <w:next w:val="Normal"/>
    <w:qFormat/>
    <w:rPr>
      <w:rFonts w:ascii="Calibri" w:hAnsi="Calibri"/>
      <w:b/>
      <w:sz w:val="26"/>
      <w:color w:val="1F4D78"/>
    </w:rPr>
  </w:style>
  <w:style w:type="paragraph" w:styleId="Heading3">
    <w:name w:val="heading 3"/>
    <w:basedOn w:val="Normal"/>
    <w:next w:val="Normal"/>
    <w:qFormat/>
    <w:rPr>
      <w:rFonts w:ascii="Calibri" w:hAnsi="Calibri"/>
      <w:b/>
      <w:sz w:val="24"/>
      <w:color w:val="1F4D78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/Relationships>
</file>